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12" w:rsidRPr="00DC2E6F" w:rsidRDefault="009E3A12" w:rsidP="009E3A12">
      <w:pPr>
        <w:spacing w:after="0"/>
        <w:jc w:val="center"/>
        <w:rPr>
          <w:b/>
          <w:sz w:val="32"/>
          <w:szCs w:val="32"/>
        </w:rPr>
      </w:pPr>
      <w:r w:rsidRPr="00DC2E6F">
        <w:rPr>
          <w:b/>
          <w:sz w:val="32"/>
          <w:szCs w:val="32"/>
        </w:rPr>
        <w:t>Posey County Recorder</w:t>
      </w:r>
    </w:p>
    <w:p w:rsidR="00C51C22" w:rsidRPr="00B42465" w:rsidRDefault="009E3A12" w:rsidP="00C51C22">
      <w:pPr>
        <w:spacing w:after="0"/>
        <w:jc w:val="center"/>
        <w:rPr>
          <w:b/>
          <w:sz w:val="36"/>
          <w:szCs w:val="36"/>
        </w:rPr>
      </w:pPr>
      <w:r w:rsidRPr="00B42465">
        <w:rPr>
          <w:b/>
          <w:sz w:val="36"/>
          <w:szCs w:val="36"/>
        </w:rPr>
        <w:t>Fee Schedule</w:t>
      </w:r>
    </w:p>
    <w:p w:rsidR="009E3A12" w:rsidRPr="00C51C22" w:rsidRDefault="00C51C22" w:rsidP="009E3A12">
      <w:pPr>
        <w:spacing w:after="0"/>
        <w:jc w:val="center"/>
        <w:rPr>
          <w:b/>
          <w:sz w:val="24"/>
          <w:szCs w:val="24"/>
        </w:rPr>
      </w:pPr>
      <w:r w:rsidRPr="00C51C22">
        <w:rPr>
          <w:b/>
          <w:sz w:val="24"/>
          <w:szCs w:val="24"/>
        </w:rPr>
        <w:t>EFFECTIVE JULY 1, 2017</w:t>
      </w:r>
    </w:p>
    <w:p w:rsidR="00C51C22" w:rsidRPr="00C51C22" w:rsidRDefault="00C51C22" w:rsidP="009E3A12">
      <w:pPr>
        <w:spacing w:after="0"/>
        <w:jc w:val="center"/>
        <w:rPr>
          <w:sz w:val="24"/>
          <w:szCs w:val="24"/>
        </w:rPr>
      </w:pPr>
    </w:p>
    <w:p w:rsidR="009E3A12" w:rsidRDefault="009E3A12" w:rsidP="006A5D07">
      <w:pPr>
        <w:spacing w:after="0"/>
      </w:pPr>
      <w:r w:rsidRPr="00B42465">
        <w:rPr>
          <w:b/>
        </w:rPr>
        <w:t>MORTGAGES</w:t>
      </w:r>
      <w:r>
        <w:t>…………………………………………</w:t>
      </w:r>
      <w:r w:rsidR="00A9163B">
        <w:rPr>
          <w:sz w:val="20"/>
          <w:szCs w:val="20"/>
        </w:rPr>
        <w:t>$</w:t>
      </w:r>
      <w:r w:rsidRPr="00A9163B">
        <w:rPr>
          <w:sz w:val="20"/>
          <w:szCs w:val="20"/>
        </w:rPr>
        <w:t>55.00</w:t>
      </w:r>
    </w:p>
    <w:p w:rsidR="009E3A12" w:rsidRPr="002A3184" w:rsidRDefault="00B10602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(Includes r</w:t>
      </w:r>
      <w:r w:rsidR="00932E5A">
        <w:rPr>
          <w:sz w:val="20"/>
          <w:szCs w:val="20"/>
        </w:rPr>
        <w:t xml:space="preserve">erecorded </w:t>
      </w:r>
      <w:r w:rsidR="002A3184">
        <w:rPr>
          <w:sz w:val="20"/>
          <w:szCs w:val="20"/>
        </w:rPr>
        <w:t xml:space="preserve">and </w:t>
      </w:r>
      <w:r>
        <w:rPr>
          <w:sz w:val="20"/>
          <w:szCs w:val="20"/>
        </w:rPr>
        <w:t>s</w:t>
      </w:r>
      <w:r w:rsidR="002A3184">
        <w:rPr>
          <w:sz w:val="20"/>
          <w:szCs w:val="20"/>
        </w:rPr>
        <w:t>ubordinate mortgages</w:t>
      </w:r>
      <w:r w:rsidR="00932E5A">
        <w:rPr>
          <w:sz w:val="20"/>
          <w:szCs w:val="20"/>
        </w:rPr>
        <w:t>, supplemental indentures)</w:t>
      </w:r>
    </w:p>
    <w:p w:rsidR="002A3184" w:rsidRDefault="002A3184" w:rsidP="006A5D07">
      <w:pPr>
        <w:spacing w:after="0"/>
        <w:rPr>
          <w:b/>
        </w:rPr>
      </w:pPr>
    </w:p>
    <w:p w:rsidR="009E3A12" w:rsidRDefault="00BA4DA6" w:rsidP="006A5D07">
      <w:pPr>
        <w:spacing w:after="0"/>
      </w:pPr>
      <w:r>
        <w:rPr>
          <w:b/>
        </w:rPr>
        <w:t>DEEDS, UCCs &amp;</w:t>
      </w:r>
      <w:r w:rsidR="009E3A12" w:rsidRPr="00B42465">
        <w:rPr>
          <w:b/>
        </w:rPr>
        <w:t xml:space="preserve"> OTHER DOCUMENT</w:t>
      </w:r>
      <w:r w:rsidR="00A9163B" w:rsidRPr="00B42465">
        <w:rPr>
          <w:b/>
        </w:rPr>
        <w:t>S</w:t>
      </w:r>
      <w:r w:rsidR="00A9163B">
        <w:t>…………</w:t>
      </w:r>
      <w:proofErr w:type="gramStart"/>
      <w:r w:rsidR="00A9163B">
        <w:t>.</w:t>
      </w:r>
      <w:r w:rsidR="00707228">
        <w:t>$</w:t>
      </w:r>
      <w:proofErr w:type="gramEnd"/>
      <w:r w:rsidR="009E3A12" w:rsidRPr="00A9163B">
        <w:rPr>
          <w:sz w:val="20"/>
          <w:szCs w:val="20"/>
        </w:rPr>
        <w:t>25.00</w:t>
      </w:r>
    </w:p>
    <w:p w:rsidR="00C63C18" w:rsidRDefault="009E3A12" w:rsidP="006A5D07">
      <w:pPr>
        <w:spacing w:after="0"/>
      </w:pPr>
      <w:r>
        <w:t xml:space="preserve">Each additional page exceeding 8 ½” x 14” </w:t>
      </w:r>
      <w:r w:rsidR="00C63C18">
        <w:t xml:space="preserve">              </w:t>
      </w:r>
    </w:p>
    <w:p w:rsidR="009E3A12" w:rsidRDefault="00C63C18" w:rsidP="006A5D07">
      <w:pPr>
        <w:spacing w:after="0"/>
      </w:pPr>
      <w:r>
        <w:t>with</w:t>
      </w:r>
      <w:r w:rsidR="009E3A12">
        <w:t>in</w:t>
      </w:r>
      <w:r>
        <w:t xml:space="preserve"> </w:t>
      </w:r>
      <w:r w:rsidR="009E3A12">
        <w:t>any document…………………</w:t>
      </w:r>
      <w:r w:rsidR="006A5D07">
        <w:t>…………</w:t>
      </w:r>
      <w:r w:rsidR="00B226A7">
        <w:t>…</w:t>
      </w:r>
      <w:r>
        <w:t>.</w:t>
      </w:r>
      <w:r w:rsidR="009E3A12" w:rsidRPr="00A9163B">
        <w:rPr>
          <w:sz w:val="20"/>
          <w:szCs w:val="20"/>
        </w:rPr>
        <w:t>$</w:t>
      </w:r>
      <w:r w:rsidR="00707228">
        <w:rPr>
          <w:sz w:val="20"/>
          <w:szCs w:val="20"/>
        </w:rPr>
        <w:t>5</w:t>
      </w:r>
      <w:r w:rsidR="009E3A12" w:rsidRPr="00A9163B">
        <w:rPr>
          <w:sz w:val="20"/>
          <w:szCs w:val="20"/>
        </w:rPr>
        <w:t>.00</w:t>
      </w:r>
    </w:p>
    <w:p w:rsidR="006A5D07" w:rsidRDefault="006A5D07" w:rsidP="006A5D07">
      <w:pPr>
        <w:spacing w:after="0"/>
      </w:pPr>
    </w:p>
    <w:p w:rsidR="006A5D07" w:rsidRPr="00B42465" w:rsidRDefault="006A5D07" w:rsidP="006A5D07">
      <w:pPr>
        <w:spacing w:after="0"/>
        <w:rPr>
          <w:b/>
        </w:rPr>
      </w:pPr>
      <w:r w:rsidRPr="00B42465">
        <w:rPr>
          <w:b/>
        </w:rPr>
        <w:t>MECHANICS LIEN</w:t>
      </w:r>
    </w:p>
    <w:p w:rsidR="006A5D07" w:rsidRDefault="00A9163B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With one first-class mailing…………………………$25.00</w:t>
      </w:r>
    </w:p>
    <w:p w:rsidR="00A9163B" w:rsidRDefault="00A9163B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Each additional mailing………………………………</w:t>
      </w:r>
      <w:r w:rsidR="00B226A7">
        <w:rPr>
          <w:sz w:val="20"/>
          <w:szCs w:val="20"/>
        </w:rPr>
        <w:t>…</w:t>
      </w:r>
      <w:r>
        <w:rPr>
          <w:sz w:val="20"/>
          <w:szCs w:val="20"/>
        </w:rPr>
        <w:t>$2.00</w:t>
      </w:r>
    </w:p>
    <w:p w:rsidR="00A9163B" w:rsidRDefault="00A9163B" w:rsidP="006A5D07">
      <w:pPr>
        <w:spacing w:after="0"/>
        <w:rPr>
          <w:sz w:val="20"/>
          <w:szCs w:val="20"/>
        </w:rPr>
      </w:pPr>
    </w:p>
    <w:p w:rsidR="00A9163B" w:rsidRPr="00A9163B" w:rsidRDefault="00707228" w:rsidP="006A5D07">
      <w:pPr>
        <w:spacing w:after="0"/>
      </w:pPr>
      <w:r>
        <w:rPr>
          <w:b/>
        </w:rPr>
        <w:t>MULTI</w:t>
      </w:r>
      <w:r w:rsidR="00B226A7" w:rsidRPr="00B42465">
        <w:rPr>
          <w:b/>
        </w:rPr>
        <w:t>PLE TRANSACTION DOCUMENTS</w:t>
      </w:r>
      <w:r w:rsidR="00B226A7">
        <w:t>…</w:t>
      </w:r>
      <w:r w:rsidR="00B226A7" w:rsidRPr="00B226A7">
        <w:rPr>
          <w:sz w:val="20"/>
          <w:szCs w:val="20"/>
        </w:rPr>
        <w:t>$25.00</w:t>
      </w:r>
    </w:p>
    <w:p w:rsidR="00A9163B" w:rsidRDefault="00B226A7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Includes the first cross reference,</w:t>
      </w:r>
      <w:r w:rsidR="00DC2E6F">
        <w:rPr>
          <w:sz w:val="20"/>
          <w:szCs w:val="20"/>
        </w:rPr>
        <w:t xml:space="preserve"> each additional </w:t>
      </w:r>
      <w:r w:rsidR="00C63C18">
        <w:rPr>
          <w:sz w:val="20"/>
          <w:szCs w:val="20"/>
        </w:rPr>
        <w:t xml:space="preserve">              </w:t>
      </w:r>
      <w:r w:rsidR="00DC2E6F">
        <w:rPr>
          <w:sz w:val="20"/>
          <w:szCs w:val="20"/>
        </w:rPr>
        <w:t>cross reference…</w:t>
      </w:r>
      <w:r w:rsidR="00B42465">
        <w:rPr>
          <w:sz w:val="20"/>
          <w:szCs w:val="20"/>
        </w:rPr>
        <w:t>……</w:t>
      </w:r>
      <w:r w:rsidR="00C63C18">
        <w:rPr>
          <w:sz w:val="20"/>
          <w:szCs w:val="20"/>
        </w:rPr>
        <w:t>………………………………………$</w:t>
      </w:r>
      <w:r>
        <w:rPr>
          <w:sz w:val="20"/>
          <w:szCs w:val="20"/>
        </w:rPr>
        <w:t>7.00</w:t>
      </w:r>
    </w:p>
    <w:p w:rsidR="00B226A7" w:rsidRDefault="00DC2E6F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(Oil and Gas only)</w:t>
      </w:r>
    </w:p>
    <w:p w:rsidR="00DC2E6F" w:rsidRDefault="00DC2E6F" w:rsidP="006A5D07">
      <w:pPr>
        <w:spacing w:after="0"/>
        <w:rPr>
          <w:b/>
        </w:rPr>
      </w:pPr>
    </w:p>
    <w:p w:rsidR="00B226A7" w:rsidRPr="00B42465" w:rsidRDefault="00B226A7" w:rsidP="006A5D07">
      <w:pPr>
        <w:spacing w:after="0"/>
        <w:rPr>
          <w:b/>
        </w:rPr>
      </w:pPr>
      <w:r w:rsidRPr="00B42465">
        <w:rPr>
          <w:b/>
        </w:rPr>
        <w:t>COPIES</w:t>
      </w:r>
    </w:p>
    <w:p w:rsidR="00B226A7" w:rsidRDefault="00B226A7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Copies 11” x 17” or smaller, per page…………….$1.00</w:t>
      </w:r>
    </w:p>
    <w:p w:rsidR="00B226A7" w:rsidRDefault="00B226A7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Copies larger than 11” x 17”, per page…………..$5.00</w:t>
      </w:r>
    </w:p>
    <w:p w:rsidR="00B42465" w:rsidRDefault="00B42465" w:rsidP="006A5D07">
      <w:pPr>
        <w:spacing w:after="0"/>
        <w:rPr>
          <w:sz w:val="20"/>
          <w:szCs w:val="20"/>
        </w:rPr>
      </w:pPr>
    </w:p>
    <w:p w:rsidR="00707228" w:rsidRDefault="00B226A7" w:rsidP="006A5D07">
      <w:pPr>
        <w:spacing w:after="0"/>
        <w:rPr>
          <w:b/>
          <w:sz w:val="24"/>
          <w:szCs w:val="24"/>
        </w:rPr>
      </w:pPr>
      <w:r w:rsidRPr="00707228">
        <w:rPr>
          <w:b/>
        </w:rPr>
        <w:t>CERTIFYING</w:t>
      </w:r>
      <w:r w:rsidRPr="00707228">
        <w:rPr>
          <w:b/>
          <w:sz w:val="24"/>
          <w:szCs w:val="24"/>
        </w:rPr>
        <w:t xml:space="preserve">  </w:t>
      </w:r>
    </w:p>
    <w:p w:rsidR="00B226A7" w:rsidRDefault="00707228" w:rsidP="006A5D07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B226A7" w:rsidRPr="00707228">
        <w:rPr>
          <w:sz w:val="20"/>
          <w:szCs w:val="20"/>
        </w:rPr>
        <w:t>ocument</w:t>
      </w:r>
      <w:r w:rsidR="00B226A7">
        <w:rPr>
          <w:sz w:val="20"/>
          <w:szCs w:val="20"/>
        </w:rPr>
        <w:t>…………………………………$5.00</w:t>
      </w:r>
    </w:p>
    <w:p w:rsidR="002F2C2B" w:rsidRDefault="002F2C2B" w:rsidP="006A5D07">
      <w:pPr>
        <w:spacing w:after="0"/>
        <w:rPr>
          <w:sz w:val="20"/>
          <w:szCs w:val="20"/>
        </w:rPr>
      </w:pPr>
    </w:p>
    <w:p w:rsidR="002F2C2B" w:rsidRPr="00B42465" w:rsidRDefault="002F2C2B" w:rsidP="002F2C2B">
      <w:pPr>
        <w:spacing w:after="0"/>
        <w:jc w:val="center"/>
        <w:rPr>
          <w:b/>
          <w:sz w:val="28"/>
          <w:szCs w:val="28"/>
        </w:rPr>
      </w:pPr>
      <w:r w:rsidRPr="00B42465">
        <w:rPr>
          <w:b/>
          <w:sz w:val="28"/>
          <w:szCs w:val="28"/>
        </w:rPr>
        <w:t>Posey County Recorder</w:t>
      </w:r>
    </w:p>
    <w:p w:rsidR="002F2C2B" w:rsidRPr="00B42465" w:rsidRDefault="006F0335" w:rsidP="002F2C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Christine A. Hoehn</w:t>
      </w:r>
    </w:p>
    <w:p w:rsidR="002F2C2B" w:rsidRPr="00B42465" w:rsidRDefault="002F2C2B" w:rsidP="002F2C2B">
      <w:pPr>
        <w:spacing w:after="0"/>
        <w:jc w:val="center"/>
        <w:rPr>
          <w:b/>
          <w:sz w:val="24"/>
          <w:szCs w:val="24"/>
        </w:rPr>
      </w:pPr>
      <w:r w:rsidRPr="00B42465">
        <w:rPr>
          <w:b/>
          <w:sz w:val="24"/>
          <w:szCs w:val="24"/>
        </w:rPr>
        <w:t>126 East Third Street</w:t>
      </w:r>
    </w:p>
    <w:p w:rsidR="002F2C2B" w:rsidRPr="00B42465" w:rsidRDefault="002F2C2B" w:rsidP="002F2C2B">
      <w:pPr>
        <w:spacing w:after="0"/>
        <w:jc w:val="center"/>
        <w:rPr>
          <w:b/>
          <w:sz w:val="24"/>
          <w:szCs w:val="24"/>
        </w:rPr>
      </w:pPr>
      <w:r w:rsidRPr="00B42465">
        <w:rPr>
          <w:b/>
          <w:sz w:val="24"/>
          <w:szCs w:val="24"/>
        </w:rPr>
        <w:t>Room 215</w:t>
      </w:r>
    </w:p>
    <w:p w:rsidR="002F2C2B" w:rsidRPr="00B42465" w:rsidRDefault="002F2C2B" w:rsidP="002F2C2B">
      <w:pPr>
        <w:spacing w:after="0"/>
        <w:jc w:val="center"/>
        <w:rPr>
          <w:b/>
          <w:sz w:val="24"/>
          <w:szCs w:val="24"/>
        </w:rPr>
      </w:pPr>
      <w:r w:rsidRPr="00B42465">
        <w:rPr>
          <w:b/>
          <w:sz w:val="24"/>
          <w:szCs w:val="24"/>
        </w:rPr>
        <w:t>Mount Vernon, IN 47620</w:t>
      </w:r>
    </w:p>
    <w:p w:rsidR="002F2C2B" w:rsidRPr="00B42465" w:rsidRDefault="002F2C2B" w:rsidP="002F2C2B">
      <w:pPr>
        <w:spacing w:after="0"/>
        <w:jc w:val="center"/>
        <w:rPr>
          <w:b/>
          <w:sz w:val="24"/>
          <w:szCs w:val="24"/>
        </w:rPr>
      </w:pPr>
      <w:r w:rsidRPr="00B42465">
        <w:rPr>
          <w:b/>
          <w:sz w:val="24"/>
          <w:szCs w:val="24"/>
        </w:rPr>
        <w:t>(812) 838-1314</w:t>
      </w:r>
    </w:p>
    <w:p w:rsidR="002F2C2B" w:rsidRPr="00B42465" w:rsidRDefault="006F0335" w:rsidP="002F2C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chris.hoehn</w:t>
      </w:r>
      <w:r w:rsidR="002F2C2B" w:rsidRPr="00B42465">
        <w:rPr>
          <w:b/>
          <w:sz w:val="24"/>
          <w:szCs w:val="24"/>
        </w:rPr>
        <w:t>@poseycountyin.gov</w:t>
      </w:r>
    </w:p>
    <w:p w:rsidR="00B42465" w:rsidRPr="003611EB" w:rsidRDefault="009C2851" w:rsidP="002F2C2B">
      <w:pPr>
        <w:spacing w:after="0"/>
        <w:jc w:val="center"/>
        <w:rPr>
          <w:b/>
        </w:rPr>
      </w:pPr>
      <w:r>
        <w:rPr>
          <w:b/>
        </w:rPr>
        <w:t>www.poseycountyin.</w:t>
      </w:r>
      <w:r w:rsidR="003611EB" w:rsidRPr="003611EB">
        <w:rPr>
          <w:b/>
        </w:rPr>
        <w:t>gov/about-us/recorders-office</w:t>
      </w:r>
    </w:p>
    <w:p w:rsidR="00B42465" w:rsidRDefault="00B42465" w:rsidP="002F2C2B">
      <w:pPr>
        <w:spacing w:after="0"/>
        <w:jc w:val="center"/>
      </w:pPr>
      <w:bookmarkStart w:id="0" w:name="_GoBack"/>
      <w:bookmarkEnd w:id="0"/>
    </w:p>
    <w:p w:rsidR="00B42465" w:rsidRDefault="00B42465" w:rsidP="002F2C2B">
      <w:pPr>
        <w:spacing w:after="0"/>
        <w:jc w:val="center"/>
      </w:pPr>
    </w:p>
    <w:p w:rsidR="00B42465" w:rsidRDefault="00B42465" w:rsidP="002F2C2B">
      <w:pPr>
        <w:spacing w:after="0"/>
        <w:jc w:val="center"/>
      </w:pPr>
    </w:p>
    <w:p w:rsidR="00B42465" w:rsidRDefault="00B42465" w:rsidP="002F2C2B">
      <w:pPr>
        <w:spacing w:after="0"/>
        <w:jc w:val="center"/>
      </w:pPr>
    </w:p>
    <w:p w:rsidR="003611EB" w:rsidRDefault="003611EB" w:rsidP="002F2C2B">
      <w:pPr>
        <w:spacing w:after="0"/>
        <w:jc w:val="center"/>
        <w:rPr>
          <w:b/>
          <w:sz w:val="24"/>
          <w:szCs w:val="24"/>
        </w:rPr>
      </w:pPr>
    </w:p>
    <w:p w:rsidR="003611EB" w:rsidRDefault="003611EB" w:rsidP="002F2C2B">
      <w:pPr>
        <w:spacing w:after="0"/>
        <w:jc w:val="center"/>
        <w:rPr>
          <w:b/>
          <w:sz w:val="24"/>
          <w:szCs w:val="24"/>
        </w:rPr>
      </w:pPr>
    </w:p>
    <w:p w:rsidR="002F2C2B" w:rsidRPr="00B42465" w:rsidRDefault="002F2C2B" w:rsidP="002F2C2B">
      <w:pPr>
        <w:spacing w:after="0"/>
        <w:jc w:val="center"/>
        <w:rPr>
          <w:b/>
          <w:sz w:val="24"/>
          <w:szCs w:val="24"/>
        </w:rPr>
      </w:pPr>
      <w:r w:rsidRPr="00B42465">
        <w:rPr>
          <w:b/>
          <w:sz w:val="24"/>
          <w:szCs w:val="24"/>
        </w:rPr>
        <w:t>RECORDING REQUIREMENTS</w:t>
      </w:r>
    </w:p>
    <w:p w:rsidR="00B42465" w:rsidRDefault="00B42465" w:rsidP="00B42465">
      <w:pPr>
        <w:spacing w:after="0"/>
      </w:pPr>
      <w:r>
        <w:t xml:space="preserve">                                                                                                                       </w:t>
      </w:r>
    </w:p>
    <w:p w:rsidR="00B42465" w:rsidRPr="00B42465" w:rsidRDefault="00B42465" w:rsidP="00B4246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42465">
        <w:rPr>
          <w:sz w:val="20"/>
          <w:szCs w:val="20"/>
        </w:rPr>
        <w:t>Name of person who prepared document (IC</w:t>
      </w:r>
      <w:r w:rsidR="00707228">
        <w:rPr>
          <w:sz w:val="20"/>
          <w:szCs w:val="20"/>
        </w:rPr>
        <w:t xml:space="preserve"> </w:t>
      </w:r>
      <w:r w:rsidRPr="00B42465">
        <w:rPr>
          <w:sz w:val="20"/>
          <w:szCs w:val="20"/>
        </w:rPr>
        <w:t>36-2-11-15)</w:t>
      </w:r>
    </w:p>
    <w:p w:rsidR="002B6A32" w:rsidRDefault="002B6A32" w:rsidP="002B6A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Document requires a 2” margin at</w:t>
      </w:r>
      <w:r w:rsidR="00256191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top</w:t>
      </w:r>
      <w:r w:rsidR="00FE1E13">
        <w:rPr>
          <w:sz w:val="20"/>
          <w:szCs w:val="20"/>
        </w:rPr>
        <w:t xml:space="preserve"> and bottom</w:t>
      </w:r>
      <w:r>
        <w:rPr>
          <w:sz w:val="20"/>
          <w:szCs w:val="20"/>
        </w:rPr>
        <w:t xml:space="preserve"> of first page</w:t>
      </w:r>
      <w:r w:rsidR="00256191">
        <w:rPr>
          <w:sz w:val="20"/>
          <w:szCs w:val="20"/>
        </w:rPr>
        <w:t xml:space="preserve"> and last page, </w:t>
      </w:r>
      <w:r w:rsidR="00FE1E13">
        <w:rPr>
          <w:sz w:val="20"/>
          <w:szCs w:val="20"/>
        </w:rPr>
        <w:t>½”</w:t>
      </w:r>
      <w:r>
        <w:rPr>
          <w:sz w:val="20"/>
          <w:szCs w:val="20"/>
        </w:rPr>
        <w:t xml:space="preserve"> margi</w:t>
      </w:r>
      <w:r w:rsidR="00256191">
        <w:rPr>
          <w:sz w:val="20"/>
          <w:szCs w:val="20"/>
        </w:rPr>
        <w:t>n on each side, &amp; ½” margins at the top &amp; bottom of additional pages.</w:t>
      </w:r>
      <w:r>
        <w:rPr>
          <w:sz w:val="20"/>
          <w:szCs w:val="20"/>
        </w:rPr>
        <w:t xml:space="preserve"> (IC 36-2-11-16.5)</w:t>
      </w:r>
    </w:p>
    <w:p w:rsidR="002B6A32" w:rsidRDefault="002B6A32" w:rsidP="002B6A3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Notary documents require county of residence, seal, commission expiration date, and printed name under signature</w:t>
      </w:r>
      <w:r w:rsidR="00FE1E13">
        <w:rPr>
          <w:sz w:val="20"/>
          <w:szCs w:val="20"/>
        </w:rPr>
        <w:t xml:space="preserve"> (IC 33-42-2-9)</w:t>
      </w:r>
    </w:p>
    <w:p w:rsidR="00EE0B50" w:rsidRDefault="006D6450" w:rsidP="00EE0B5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Must have at least a 10 point font (</w:t>
      </w:r>
      <w:r w:rsidR="00EE0B50">
        <w:rPr>
          <w:sz w:val="20"/>
          <w:szCs w:val="20"/>
        </w:rPr>
        <w:t>IC 32-2-11-16.5)</w:t>
      </w:r>
    </w:p>
    <w:p w:rsidR="00FE1E13" w:rsidRDefault="00EE0B50" w:rsidP="00FE1E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Names must be printed below all signatures</w:t>
      </w:r>
      <w:r w:rsidR="00FE1E13">
        <w:rPr>
          <w:sz w:val="20"/>
          <w:szCs w:val="20"/>
        </w:rPr>
        <w:t xml:space="preserve"> and name of each person executing document must match identically in body of document</w:t>
      </w:r>
      <w:r>
        <w:rPr>
          <w:sz w:val="20"/>
          <w:szCs w:val="20"/>
        </w:rPr>
        <w:t xml:space="preserve"> (</w:t>
      </w:r>
      <w:r w:rsidR="00FE1E13">
        <w:rPr>
          <w:sz w:val="20"/>
          <w:szCs w:val="20"/>
        </w:rPr>
        <w:t xml:space="preserve">IC </w:t>
      </w:r>
      <w:r>
        <w:rPr>
          <w:sz w:val="20"/>
          <w:szCs w:val="20"/>
        </w:rPr>
        <w:t>36-2-11-16)</w:t>
      </w:r>
    </w:p>
    <w:p w:rsidR="00EE0B50" w:rsidRPr="00FE1E13" w:rsidRDefault="007167D2" w:rsidP="00FE1E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E1E13">
        <w:rPr>
          <w:sz w:val="20"/>
          <w:szCs w:val="20"/>
        </w:rPr>
        <w:t>Affirmation statement required on all documents notarized in Indiana</w:t>
      </w:r>
      <w:r w:rsidR="0056406C" w:rsidRPr="00FE1E13">
        <w:rPr>
          <w:sz w:val="20"/>
          <w:szCs w:val="20"/>
        </w:rPr>
        <w:t xml:space="preserve"> (IC 36-2-11-15)</w:t>
      </w:r>
    </w:p>
    <w:p w:rsidR="007167D2" w:rsidRDefault="007167D2" w:rsidP="007167D2">
      <w:pPr>
        <w:pStyle w:val="ListParagraph"/>
        <w:spacing w:after="0"/>
        <w:rPr>
          <w:sz w:val="20"/>
          <w:szCs w:val="20"/>
        </w:rPr>
      </w:pPr>
    </w:p>
    <w:p w:rsidR="007167D2" w:rsidRDefault="007167D2" w:rsidP="007167D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“I affirm, under the penalties of perjury, that I have taken reasonable care to redact each Social Security number in this document, unless required by law”</w:t>
      </w:r>
    </w:p>
    <w:p w:rsidR="007167D2" w:rsidRDefault="007167D2" w:rsidP="007167D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167D2" w:rsidRDefault="007167D2" w:rsidP="007167D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Printed Name</w:t>
      </w:r>
    </w:p>
    <w:p w:rsidR="007167D2" w:rsidRDefault="007167D2" w:rsidP="007167D2">
      <w:pPr>
        <w:spacing w:after="0"/>
        <w:jc w:val="center"/>
        <w:rPr>
          <w:sz w:val="20"/>
          <w:szCs w:val="20"/>
        </w:rPr>
      </w:pPr>
    </w:p>
    <w:p w:rsidR="007167D2" w:rsidRDefault="0056406C" w:rsidP="007167D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Grantees </w:t>
      </w:r>
      <w:r w:rsidR="00BA40A3">
        <w:rPr>
          <w:sz w:val="20"/>
          <w:szCs w:val="20"/>
        </w:rPr>
        <w:t xml:space="preserve">physical </w:t>
      </w:r>
      <w:r w:rsidR="007167D2">
        <w:rPr>
          <w:sz w:val="20"/>
          <w:szCs w:val="20"/>
        </w:rPr>
        <w:t>address is required on all conveyances of real property.</w:t>
      </w:r>
      <w:r w:rsidR="00707228">
        <w:rPr>
          <w:sz w:val="20"/>
          <w:szCs w:val="20"/>
        </w:rPr>
        <w:t>(IC 32-21-2-3)</w:t>
      </w:r>
    </w:p>
    <w:p w:rsidR="001D4949" w:rsidRDefault="001D4949" w:rsidP="007167D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Auditor endorsement required on real estate transfers (</w:t>
      </w:r>
      <w:r w:rsidR="00FE1E13">
        <w:rPr>
          <w:sz w:val="20"/>
          <w:szCs w:val="20"/>
        </w:rPr>
        <w:t xml:space="preserve">IC </w:t>
      </w:r>
      <w:r>
        <w:rPr>
          <w:sz w:val="20"/>
          <w:szCs w:val="20"/>
        </w:rPr>
        <w:t>36-2-11-14)</w:t>
      </w:r>
    </w:p>
    <w:p w:rsidR="007167D2" w:rsidRDefault="00FE1E13" w:rsidP="00FE1E13">
      <w:pPr>
        <w:spacing w:after="0"/>
        <w:ind w:left="360"/>
      </w:pPr>
      <w:r>
        <w:t xml:space="preserve"> </w:t>
      </w:r>
    </w:p>
    <w:p w:rsidR="007167D2" w:rsidRPr="00B42465" w:rsidRDefault="007167D2" w:rsidP="007167D2">
      <w:pPr>
        <w:spacing w:after="0"/>
        <w:ind w:left="360"/>
        <w:rPr>
          <w:b/>
        </w:rPr>
      </w:pPr>
      <w:r w:rsidRPr="00B42465">
        <w:rPr>
          <w:b/>
        </w:rPr>
        <w:t>COUNTY RECORDER</w:t>
      </w:r>
      <w:r w:rsidR="00B42465">
        <w:rPr>
          <w:b/>
        </w:rPr>
        <w:t>S</w:t>
      </w:r>
      <w:r w:rsidRPr="00B42465">
        <w:rPr>
          <w:b/>
        </w:rPr>
        <w:t>:</w:t>
      </w:r>
    </w:p>
    <w:p w:rsidR="007167D2" w:rsidRPr="00B42465" w:rsidRDefault="007167D2" w:rsidP="007167D2">
      <w:pPr>
        <w:pStyle w:val="ListParagraph"/>
        <w:numPr>
          <w:ilvl w:val="0"/>
          <w:numId w:val="2"/>
        </w:numPr>
        <w:spacing w:after="0"/>
      </w:pPr>
      <w:r>
        <w:rPr>
          <w:sz w:val="20"/>
          <w:szCs w:val="20"/>
        </w:rPr>
        <w:t>Records Deeds, Mortgages, Assignments, Releases, Real Estate Contracts, Power of Attorneys, Planned Developments, Plats, Surveys, Affidavits, Articles of Incorporation, Bonds, Federal Tax Lien</w:t>
      </w:r>
      <w:r w:rsidR="003611EB">
        <w:rPr>
          <w:sz w:val="20"/>
          <w:szCs w:val="20"/>
        </w:rPr>
        <w:t xml:space="preserve">s, Mechanic Liens, Sewer Liens, </w:t>
      </w:r>
      <w:r w:rsidR="00B42465">
        <w:rPr>
          <w:sz w:val="20"/>
          <w:szCs w:val="20"/>
        </w:rPr>
        <w:t>Assumed Business Names, and other Miscellaneous documents submitted for recording, providing it meets essential requirements (see above)</w:t>
      </w:r>
    </w:p>
    <w:p w:rsidR="00B42465" w:rsidRPr="00B42465" w:rsidRDefault="00B42465" w:rsidP="00B42465">
      <w:pPr>
        <w:pStyle w:val="ListParagraph"/>
        <w:numPr>
          <w:ilvl w:val="0"/>
          <w:numId w:val="2"/>
        </w:numPr>
        <w:spacing w:after="0"/>
      </w:pPr>
      <w:r>
        <w:rPr>
          <w:sz w:val="20"/>
          <w:szCs w:val="20"/>
        </w:rPr>
        <w:t>Files Uniform Commercial Code instruments</w:t>
      </w:r>
    </w:p>
    <w:p w:rsidR="00B42465" w:rsidRPr="003611EB" w:rsidRDefault="00B42465" w:rsidP="00B42465">
      <w:pPr>
        <w:pStyle w:val="ListParagraph"/>
        <w:numPr>
          <w:ilvl w:val="0"/>
          <w:numId w:val="2"/>
        </w:numPr>
        <w:spacing w:after="0"/>
      </w:pPr>
      <w:r>
        <w:rPr>
          <w:sz w:val="20"/>
          <w:szCs w:val="20"/>
        </w:rPr>
        <w:t>Provides copies and certified copies of documents upon request. (Fee charged)</w:t>
      </w:r>
    </w:p>
    <w:p w:rsidR="003611EB" w:rsidRPr="00B42465" w:rsidRDefault="003611EB" w:rsidP="00B42465">
      <w:pPr>
        <w:pStyle w:val="ListParagraph"/>
        <w:numPr>
          <w:ilvl w:val="0"/>
          <w:numId w:val="2"/>
        </w:numPr>
        <w:spacing w:after="0"/>
      </w:pPr>
      <w:r>
        <w:rPr>
          <w:sz w:val="20"/>
          <w:szCs w:val="20"/>
        </w:rPr>
        <w:t>Military Discharges (NO CHARGE)</w:t>
      </w:r>
    </w:p>
    <w:p w:rsidR="00B42465" w:rsidRDefault="00B42465" w:rsidP="00B42465">
      <w:pPr>
        <w:spacing w:after="0"/>
      </w:pPr>
    </w:p>
    <w:p w:rsidR="00B42465" w:rsidRDefault="0056406C" w:rsidP="00B42465">
      <w:pPr>
        <w:spacing w:after="0"/>
        <w:jc w:val="center"/>
        <w:rPr>
          <w:b/>
        </w:rPr>
      </w:pPr>
      <w:r>
        <w:rPr>
          <w:b/>
        </w:rPr>
        <w:t xml:space="preserve">NO STAFF MEMBER IS PERMITTED TO GIVE </w:t>
      </w:r>
      <w:r w:rsidR="00B42465" w:rsidRPr="00B42465">
        <w:rPr>
          <w:b/>
        </w:rPr>
        <w:t>LEGAL ADVICE</w:t>
      </w:r>
      <w:r>
        <w:rPr>
          <w:b/>
        </w:rPr>
        <w:t xml:space="preserve"> OR PERFORM TITLE SEARCHES </w:t>
      </w:r>
    </w:p>
    <w:p w:rsidR="003611EB" w:rsidRDefault="003611EB" w:rsidP="00B42465">
      <w:pPr>
        <w:spacing w:after="0"/>
        <w:jc w:val="center"/>
        <w:rPr>
          <w:b/>
        </w:rPr>
      </w:pPr>
    </w:p>
    <w:p w:rsidR="003611EB" w:rsidRDefault="006F0335" w:rsidP="003611EB">
      <w:pPr>
        <w:spacing w:after="0"/>
        <w:jc w:val="center"/>
      </w:pPr>
      <w:hyperlink r:id="rId6" w:history="1">
        <w:r w:rsidR="003611EB" w:rsidRPr="007A5AAE">
          <w:rPr>
            <w:rStyle w:val="Hyperlink"/>
          </w:rPr>
          <w:t>www.honorrewards.com</w:t>
        </w:r>
      </w:hyperlink>
    </w:p>
    <w:p w:rsidR="003611EB" w:rsidRDefault="006F0335" w:rsidP="003611EB">
      <w:pPr>
        <w:spacing w:after="0"/>
        <w:jc w:val="center"/>
      </w:pPr>
      <w:hyperlink r:id="rId7" w:history="1">
        <w:r w:rsidR="003611EB" w:rsidRPr="007A5AAE">
          <w:rPr>
            <w:rStyle w:val="Hyperlink"/>
          </w:rPr>
          <w:t>www.propertyfraudalert.com</w:t>
        </w:r>
      </w:hyperlink>
    </w:p>
    <w:p w:rsidR="003611EB" w:rsidRPr="007167D2" w:rsidRDefault="003611EB" w:rsidP="003611EB">
      <w:pPr>
        <w:spacing w:after="0"/>
        <w:jc w:val="center"/>
      </w:pPr>
    </w:p>
    <w:p w:rsidR="002F2C2B" w:rsidRPr="002B6A32" w:rsidRDefault="002F2C2B" w:rsidP="007167D2">
      <w:pPr>
        <w:pStyle w:val="ListParagraph"/>
        <w:spacing w:after="0"/>
        <w:rPr>
          <w:sz w:val="20"/>
          <w:szCs w:val="20"/>
        </w:rPr>
      </w:pPr>
      <w:r w:rsidRPr="002B6A32">
        <w:rPr>
          <w:sz w:val="20"/>
          <w:szCs w:val="20"/>
        </w:rPr>
        <w:t xml:space="preserve"> </w:t>
      </w:r>
    </w:p>
    <w:p w:rsidR="009E3A12" w:rsidRDefault="009E3A12" w:rsidP="00B42465">
      <w:pPr>
        <w:sectPr w:rsidR="009E3A12" w:rsidSect="00DC2E6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3A12" w:rsidRDefault="009E3A12" w:rsidP="00B42465"/>
    <w:sectPr w:rsidR="009E3A12" w:rsidSect="009E3A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AE6"/>
    <w:multiLevelType w:val="hybridMultilevel"/>
    <w:tmpl w:val="248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83914"/>
    <w:multiLevelType w:val="hybridMultilevel"/>
    <w:tmpl w:val="8974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native"/>
    <w:connectString w:val="Provider=Microsoft.ACE.OLEDB.12.0;User ID=Admin;Data Source=&quot;&quot;;Mode=Share Deny None;Extended Properties=&quot;Outlook 9.0;MAPILEVEL=Barb.Smith@poseycountyin.gov|;TABLETYPE=0;DATABASE=C:\Users\BARB~1.SMI\AppData\Local\Temp\OfficeMMergeTempDir\OLK1468.tmp;COLSET"/>
    <w:query w:val="SELECT * FROM `Contacts` "/>
    <w:odso>
      <w:udl w:val="Provider=Microsoft.ACE.OLEDB.12.0;User ID=Admin;Data Source=&quot;&quot;;Mode=Share Deny None;Extended Properties=&quot;Outlook 9.0;MAPILEVEL=Barb.Smith@poseycountyin.gov|;TABLETYPE=0;DATABASE=C:\Users\BARB~1.SMI\AppData\Local\Temp\OfficeMMergeTempDir\OLK1468.tmp;COLSET"/>
      <w:table w:val="Contacts"/>
      <w:src r:id="rId1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2"/>
    <w:rsid w:val="00123D7F"/>
    <w:rsid w:val="00143E3F"/>
    <w:rsid w:val="001D4949"/>
    <w:rsid w:val="00256191"/>
    <w:rsid w:val="002A3184"/>
    <w:rsid w:val="002B06B9"/>
    <w:rsid w:val="002B6A32"/>
    <w:rsid w:val="002F2C2B"/>
    <w:rsid w:val="003611EB"/>
    <w:rsid w:val="00421C9C"/>
    <w:rsid w:val="00555184"/>
    <w:rsid w:val="0056406C"/>
    <w:rsid w:val="00620D62"/>
    <w:rsid w:val="006A5D07"/>
    <w:rsid w:val="006D6450"/>
    <w:rsid w:val="006F0335"/>
    <w:rsid w:val="00707228"/>
    <w:rsid w:val="007167D2"/>
    <w:rsid w:val="00932E5A"/>
    <w:rsid w:val="00973A15"/>
    <w:rsid w:val="009C2851"/>
    <w:rsid w:val="009E3A12"/>
    <w:rsid w:val="00A9163B"/>
    <w:rsid w:val="00B10602"/>
    <w:rsid w:val="00B226A7"/>
    <w:rsid w:val="00B42465"/>
    <w:rsid w:val="00BA40A3"/>
    <w:rsid w:val="00BA4DA6"/>
    <w:rsid w:val="00C51C22"/>
    <w:rsid w:val="00C63C18"/>
    <w:rsid w:val="00CC1CFF"/>
    <w:rsid w:val="00DC2E6F"/>
    <w:rsid w:val="00E3201C"/>
    <w:rsid w:val="00EE0B50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0C12"/>
  <w15:chartTrackingRefBased/>
  <w15:docId w15:val="{A03E4FDB-F6BC-4FF4-9D37-644494C0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pertyfraudale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norrewa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Shasta.Carr@poseycountygov.org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C24D-5E63-4EAB-A766-3D4A1483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Shasta Carr</dc:creator>
  <cp:keywords/>
  <dc:description/>
  <cp:lastModifiedBy>Nicole Thompson</cp:lastModifiedBy>
  <cp:revision>3</cp:revision>
  <cp:lastPrinted>2017-06-01T19:45:00Z</cp:lastPrinted>
  <dcterms:created xsi:type="dcterms:W3CDTF">2017-05-15T19:14:00Z</dcterms:created>
  <dcterms:modified xsi:type="dcterms:W3CDTF">2023-01-05T15:17:00Z</dcterms:modified>
</cp:coreProperties>
</file>